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F2F9" w14:textId="7E2F1A2A" w:rsidR="009D55B3" w:rsidRDefault="009D55B3" w:rsidP="009D55B3">
      <w:pPr>
        <w:spacing w:line="450" w:lineRule="atLeast"/>
        <w:jc w:val="center"/>
        <w:textAlignment w:val="baseline"/>
        <w:rPr>
          <w:b/>
          <w:color w:val="262626"/>
          <w:u w:val="single"/>
          <w:bdr w:val="none" w:sz="0" w:space="0" w:color="auto" w:frame="1"/>
        </w:rPr>
      </w:pPr>
      <w:r>
        <w:rPr>
          <w:b/>
          <w:color w:val="262626"/>
          <w:u w:val="single"/>
          <w:bdr w:val="none" w:sz="0" w:space="0" w:color="auto" w:frame="1"/>
        </w:rPr>
        <w:t>ROE VERSUS WADE</w:t>
      </w:r>
    </w:p>
    <w:p w14:paraId="29FDDECC" w14:textId="77777777" w:rsidR="009D55B3" w:rsidRDefault="009D55B3" w:rsidP="009D55B3">
      <w:pPr>
        <w:spacing w:line="450" w:lineRule="atLeast"/>
        <w:textAlignment w:val="baseline"/>
        <w:rPr>
          <w:b/>
          <w:color w:val="262626"/>
          <w:u w:val="single"/>
          <w:bdr w:val="none" w:sz="0" w:space="0" w:color="auto" w:frame="1"/>
        </w:rPr>
      </w:pPr>
    </w:p>
    <w:p w14:paraId="46D705CE" w14:textId="7A56731D" w:rsidR="009D55B3" w:rsidRPr="002B0C3C" w:rsidRDefault="002B0C3C" w:rsidP="009D55B3">
      <w:pPr>
        <w:spacing w:line="450" w:lineRule="atLeast"/>
        <w:textAlignment w:val="baseline"/>
        <w:rPr>
          <w:bCs/>
          <w:color w:val="262626"/>
          <w:bdr w:val="none" w:sz="0" w:space="0" w:color="auto" w:frame="1"/>
        </w:rPr>
      </w:pPr>
      <w:r w:rsidRPr="002B0C3C">
        <w:rPr>
          <w:bCs/>
          <w:color w:val="262626"/>
          <w:bdr w:val="none" w:sz="0" w:space="0" w:color="auto" w:frame="1"/>
        </w:rPr>
        <w:t>Following the verdict on ROE versus WADE</w:t>
      </w:r>
      <w:r>
        <w:rPr>
          <w:bCs/>
          <w:color w:val="262626"/>
          <w:bdr w:val="none" w:sz="0" w:space="0" w:color="auto" w:frame="1"/>
        </w:rPr>
        <w:t>,</w:t>
      </w:r>
      <w:r w:rsidRPr="002B0C3C">
        <w:rPr>
          <w:bCs/>
          <w:color w:val="262626"/>
          <w:bdr w:val="none" w:sz="0" w:space="0" w:color="auto" w:frame="1"/>
        </w:rPr>
        <w:t xml:space="preserve"> t</w:t>
      </w:r>
      <w:r w:rsidR="009D55B3" w:rsidRPr="002B0C3C">
        <w:rPr>
          <w:bCs/>
          <w:color w:val="262626"/>
          <w:bdr w:val="none" w:sz="0" w:space="0" w:color="auto" w:frame="1"/>
        </w:rPr>
        <w:t>he USCCB’s President (United States Conference Catholic Bishops)</w:t>
      </w:r>
      <w:r w:rsidR="009D55B3" w:rsidRPr="002B0C3C">
        <w:rPr>
          <w:bCs/>
          <w:color w:val="262626"/>
          <w:bdr w:val="none" w:sz="0" w:space="0" w:color="auto" w:frame="1"/>
        </w:rPr>
        <w:t xml:space="preserve"> </w:t>
      </w:r>
      <w:r w:rsidR="009D55B3" w:rsidRPr="002B0C3C">
        <w:rPr>
          <w:bCs/>
          <w:color w:val="262626"/>
          <w:bdr w:val="none" w:sz="0" w:space="0" w:color="auto" w:frame="1"/>
        </w:rPr>
        <w:t>and its bishop on life concerns issued the following statement:</w:t>
      </w:r>
    </w:p>
    <w:p w14:paraId="705245FB" w14:textId="77777777" w:rsidR="009D55B3" w:rsidRPr="00E25F55" w:rsidRDefault="009D55B3" w:rsidP="009D55B3">
      <w:pPr>
        <w:spacing w:line="450" w:lineRule="atLeast"/>
        <w:textAlignment w:val="baseline"/>
        <w:rPr>
          <w:color w:val="262626"/>
        </w:rPr>
      </w:pPr>
    </w:p>
    <w:p w14:paraId="42068089" w14:textId="77777777" w:rsidR="009D55B3" w:rsidRPr="00E25F55" w:rsidRDefault="009D55B3" w:rsidP="009D55B3">
      <w:pPr>
        <w:spacing w:line="450" w:lineRule="atLeast"/>
        <w:textAlignment w:val="baseline"/>
        <w:rPr>
          <w:color w:val="262626"/>
          <w:bdr w:val="none" w:sz="0" w:space="0" w:color="auto" w:frame="1"/>
        </w:rPr>
      </w:pPr>
      <w:r w:rsidRPr="00E25F55">
        <w:rPr>
          <w:color w:val="262626"/>
          <w:bdr w:val="none" w:sz="0" w:space="0" w:color="auto" w:frame="1"/>
        </w:rPr>
        <w:t>“This is a historic day in the life of our country, one that stirs our thoughts, emotions and prayers. For nearly fifty years, America has enforced a law that has permitted some to decide whether others can live or die; this policy has resulted in the deaths of tens of millions of preborn children, generations that were denied the right to even be born.</w:t>
      </w:r>
    </w:p>
    <w:p w14:paraId="0E7DD34D" w14:textId="77777777" w:rsidR="009D55B3" w:rsidRPr="00E25F55" w:rsidRDefault="009D55B3" w:rsidP="009D55B3">
      <w:pPr>
        <w:spacing w:line="450" w:lineRule="atLeast"/>
        <w:textAlignment w:val="baseline"/>
        <w:rPr>
          <w:color w:val="262626"/>
          <w:bdr w:val="none" w:sz="0" w:space="0" w:color="auto" w:frame="1"/>
        </w:rPr>
      </w:pPr>
      <w:r w:rsidRPr="00E25F55">
        <w:rPr>
          <w:color w:val="262626"/>
          <w:bdr w:val="none" w:sz="0" w:space="0" w:color="auto" w:frame="1"/>
        </w:rPr>
        <w:t>We mourn their loss, and we entrust their souls to God, who loved them from before all ages and who will love them for all eternity. Our hearts are also with every woman and man who has suffered grievously from abortion; we pray for their healing, and we pledge our continued compassion and support. As a Church, we need to serve those who face difficult pregnancies and surround them with love.    </w:t>
      </w:r>
    </w:p>
    <w:p w14:paraId="0C1FE80C" w14:textId="77777777" w:rsidR="009D55B3" w:rsidRPr="00E25F55" w:rsidRDefault="009D55B3" w:rsidP="009D55B3">
      <w:pPr>
        <w:spacing w:line="450" w:lineRule="atLeast"/>
        <w:textAlignment w:val="baseline"/>
        <w:rPr>
          <w:color w:val="262626"/>
          <w:bdr w:val="none" w:sz="0" w:space="0" w:color="auto" w:frame="1"/>
        </w:rPr>
      </w:pPr>
      <w:r w:rsidRPr="00E25F55">
        <w:rPr>
          <w:color w:val="262626"/>
          <w:bdr w:val="none" w:sz="0" w:space="0" w:color="auto" w:frame="1"/>
        </w:rPr>
        <w:t>Now is a time for healing wounds and repairing social divisions; it is a time for reasoned reflection and civil dialogue, and for coming together to build a society and economy that supports marriages and families, and where </w:t>
      </w:r>
      <w:hyperlink r:id="rId4" w:history="1">
        <w:r w:rsidRPr="00E25F55">
          <w:rPr>
            <w:color w:val="1A6AA9"/>
            <w:u w:val="single"/>
            <w:bdr w:val="none" w:sz="0" w:space="0" w:color="auto" w:frame="1"/>
            <w:lang w:val="en-US"/>
          </w:rPr>
          <w:t>every woman has the support</w:t>
        </w:r>
      </w:hyperlink>
      <w:r w:rsidRPr="00E25F55">
        <w:rPr>
          <w:color w:val="262626"/>
          <w:bdr w:val="none" w:sz="0" w:space="0" w:color="auto" w:frame="1"/>
        </w:rPr>
        <w:t> and resources she needs to bring her child into this world in love.”</w:t>
      </w:r>
    </w:p>
    <w:p w14:paraId="3F15DB3E" w14:textId="77777777" w:rsidR="009D55B3" w:rsidRDefault="009D55B3" w:rsidP="009D55B3">
      <w:pPr>
        <w:spacing w:line="450" w:lineRule="atLeast"/>
        <w:textAlignment w:val="baseline"/>
        <w:rPr>
          <w:color w:val="262626"/>
          <w:bdr w:val="none" w:sz="0" w:space="0" w:color="auto" w:frame="1"/>
        </w:rPr>
      </w:pPr>
    </w:p>
    <w:p w14:paraId="4488ACEB" w14:textId="77777777" w:rsidR="009D55B3" w:rsidRPr="00E25F55" w:rsidRDefault="009D55B3" w:rsidP="009D55B3">
      <w:pPr>
        <w:spacing w:line="450" w:lineRule="atLeast"/>
        <w:textAlignment w:val="baseline"/>
        <w:rPr>
          <w:color w:val="FF0000"/>
        </w:rPr>
      </w:pPr>
    </w:p>
    <w:p w14:paraId="4A5E9394" w14:textId="77777777" w:rsidR="009D55B3" w:rsidRPr="00E25F55" w:rsidRDefault="009D55B3" w:rsidP="009D55B3"/>
    <w:p w14:paraId="3E932B00" w14:textId="77777777" w:rsidR="008B2639" w:rsidRDefault="008B2639"/>
    <w:sectPr w:rsidR="008B26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B3"/>
    <w:rsid w:val="002B0C3C"/>
    <w:rsid w:val="008B2639"/>
    <w:rsid w:val="009D5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3602"/>
  <w15:chartTrackingRefBased/>
  <w15:docId w15:val="{2AA346C2-62B1-4795-9982-AF244A79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B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ccb.org/resources/statement-standing-with-moms-0315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Davoren</dc:creator>
  <cp:keywords/>
  <dc:description/>
  <cp:lastModifiedBy>Hugh Davoren</cp:lastModifiedBy>
  <cp:revision>2</cp:revision>
  <dcterms:created xsi:type="dcterms:W3CDTF">2022-06-30T09:06:00Z</dcterms:created>
  <dcterms:modified xsi:type="dcterms:W3CDTF">2022-06-30T09:09:00Z</dcterms:modified>
</cp:coreProperties>
</file>